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23992D52" w:rsidR="00FC122C" w:rsidRPr="00905EC1" w:rsidRDefault="008C4BF9" w:rsidP="009E4A88">
      <w:pPr>
        <w:pStyle w:val="Textkrper"/>
        <w:rPr>
          <w:bCs w:val="0"/>
          <w:sz w:val="24"/>
          <w:lang w:val="en-US"/>
        </w:rPr>
      </w:pPr>
      <w:r w:rsidRPr="00905EC1">
        <w:rPr>
          <w:bCs w:val="0"/>
          <w:sz w:val="24"/>
          <w:lang w:val="en-US"/>
        </w:rPr>
        <w:t>Electrical thermometers down to</w:t>
      </w:r>
      <w:r w:rsidRPr="00905EC1">
        <w:rPr>
          <w:bCs w:val="0"/>
          <w:sz w:val="24"/>
          <w:lang w:val="en-US"/>
        </w:rPr>
        <w:br/>
        <w:t>ambient temperatures of -60 °C</w:t>
      </w:r>
    </w:p>
    <w:p w14:paraId="3D62E3E2" w14:textId="77777777" w:rsidR="00FA0B4C" w:rsidRPr="00905EC1" w:rsidRDefault="00FA0B4C" w:rsidP="009E4A88">
      <w:pPr>
        <w:pStyle w:val="Textkrper"/>
        <w:rPr>
          <w:bCs w:val="0"/>
          <w:sz w:val="24"/>
          <w:lang w:val="en-US"/>
        </w:rPr>
      </w:pPr>
    </w:p>
    <w:p w14:paraId="515F63E8" w14:textId="48105BCE" w:rsidR="001501A9" w:rsidRPr="007A2F75" w:rsidRDefault="00B02416" w:rsidP="00FC0ACE">
      <w:pPr>
        <w:pStyle w:val="Textkrper"/>
        <w:rPr>
          <w:lang w:val="en-US"/>
        </w:rPr>
      </w:pPr>
      <w:r w:rsidRPr="007A2F75">
        <w:rPr>
          <w:lang w:val="en-US"/>
        </w:rPr>
        <w:t xml:space="preserve">Klingenberg, May 2018. </w:t>
      </w:r>
    </w:p>
    <w:p w14:paraId="6BEA75ED" w14:textId="56533685" w:rsidR="009D5752" w:rsidRPr="00905EC1" w:rsidRDefault="005E27A1" w:rsidP="00FC0ACE">
      <w:pPr>
        <w:pStyle w:val="Textkrper"/>
        <w:rPr>
          <w:lang w:val="en-US"/>
        </w:rPr>
      </w:pPr>
      <w:r w:rsidRPr="00905EC1">
        <w:rPr>
          <w:lang w:val="en-US"/>
        </w:rPr>
        <w:t>WIKA now also offers electrical thermometers in a version for ambient temperatures down to -60 °C. This version has been tailored for applications in the crude oil, natural gas and petrochemical industries in polar climates.</w:t>
      </w:r>
    </w:p>
    <w:p w14:paraId="48C48650" w14:textId="77777777" w:rsidR="009D5752" w:rsidRPr="00905EC1" w:rsidRDefault="009D5752" w:rsidP="00FC0ACE">
      <w:pPr>
        <w:pStyle w:val="Textkrper"/>
        <w:rPr>
          <w:lang w:val="en-US"/>
        </w:rPr>
      </w:pPr>
    </w:p>
    <w:p w14:paraId="7915134A" w14:textId="369EB71E" w:rsidR="005D3FA4" w:rsidRPr="00905EC1" w:rsidRDefault="009D5752" w:rsidP="00FC0ACE">
      <w:pPr>
        <w:pStyle w:val="Textkrper"/>
        <w:rPr>
          <w:b w:val="0"/>
          <w:lang w:val="en-US"/>
        </w:rPr>
      </w:pPr>
      <w:r w:rsidRPr="00905EC1">
        <w:rPr>
          <w:b w:val="0"/>
          <w:lang w:val="en-US"/>
        </w:rPr>
        <w:t xml:space="preserve">The thermometers for extreme cold do not differ, neither in their external appearance nor in their accuracy, from standard instruments for ambient temperatures down to -40 °C. However, these are individual solutions made of application-specific and appropriately cold-resistant components. </w:t>
      </w:r>
    </w:p>
    <w:p w14:paraId="5337EA77" w14:textId="77777777" w:rsidR="005D3FA4" w:rsidRPr="00905EC1" w:rsidRDefault="005D3FA4" w:rsidP="00FC0ACE">
      <w:pPr>
        <w:pStyle w:val="Textkrper"/>
        <w:rPr>
          <w:b w:val="0"/>
          <w:lang w:val="en-US"/>
        </w:rPr>
      </w:pPr>
    </w:p>
    <w:p w14:paraId="60567DA7" w14:textId="77777777" w:rsidR="007A2F75" w:rsidRPr="007A2F75" w:rsidRDefault="007F46DD" w:rsidP="007A2F75">
      <w:pPr>
        <w:rPr>
          <w:rFonts w:ascii="Calibri" w:hAnsi="Calibri"/>
          <w:sz w:val="22"/>
          <w:szCs w:val="22"/>
          <w:lang w:val="en-US"/>
        </w:rPr>
      </w:pPr>
      <w:r w:rsidRPr="007A2F75">
        <w:rPr>
          <w:sz w:val="22"/>
          <w:szCs w:val="22"/>
          <w:lang w:val="en-US"/>
        </w:rPr>
        <w:t xml:space="preserve">Each ready-to-use thermometer and its components are tested, in line with the requirements, at a test temperature of -70 °C, for thermal shock resistance in accordance with IEC 60079-0 and for an IP protection in accordance with IEC 60529. An impact resistance test is added with the assembled instrument. </w:t>
      </w:r>
      <w:r w:rsidR="007A2F75" w:rsidRPr="007A2F75">
        <w:rPr>
          <w:sz w:val="22"/>
          <w:szCs w:val="22"/>
          <w:lang w:val="en-US"/>
        </w:rPr>
        <w:t>The qualification for low ambient temperatures  is confirmed on the delivery note.</w:t>
      </w:r>
    </w:p>
    <w:p w14:paraId="3661947D" w14:textId="1B9C903F" w:rsidR="009D5752" w:rsidRPr="007A2F75" w:rsidRDefault="009D5752" w:rsidP="00FC0ACE">
      <w:pPr>
        <w:pStyle w:val="Textkrper"/>
        <w:rPr>
          <w:b w:val="0"/>
          <w:lang w:val="en-US"/>
        </w:rPr>
      </w:pPr>
    </w:p>
    <w:p w14:paraId="4C967A6D" w14:textId="77777777" w:rsidR="009D5752" w:rsidRPr="00905EC1" w:rsidRDefault="009D5752" w:rsidP="00FC0ACE">
      <w:pPr>
        <w:pStyle w:val="Textkrper"/>
        <w:rPr>
          <w:lang w:val="en-US"/>
        </w:rPr>
      </w:pPr>
    </w:p>
    <w:p w14:paraId="7ABCC873" w14:textId="1CBAFD5C" w:rsidR="00C10D8F" w:rsidRPr="00905EC1" w:rsidRDefault="00FC0ACE" w:rsidP="00FC0ACE">
      <w:pPr>
        <w:pStyle w:val="Textkrper"/>
        <w:rPr>
          <w:b w:val="0"/>
          <w:lang w:val="en-US"/>
        </w:rPr>
      </w:pPr>
      <w:r w:rsidRPr="00905EC1">
        <w:rPr>
          <w:lang w:val="en-US"/>
        </w:rPr>
        <w:t xml:space="preserve"> </w:t>
      </w:r>
    </w:p>
    <w:p w14:paraId="79D0F191" w14:textId="79B004EE" w:rsidR="00B02416" w:rsidRPr="00905EC1" w:rsidRDefault="00B02416">
      <w:pPr>
        <w:pStyle w:val="Textkrper"/>
        <w:rPr>
          <w:b w:val="0"/>
          <w:lang w:val="en-US"/>
        </w:rPr>
      </w:pPr>
      <w:r w:rsidRPr="00905EC1">
        <w:rPr>
          <w:b w:val="0"/>
          <w:lang w:val="en-US"/>
        </w:rPr>
        <w:t>Number of characters:</w:t>
      </w:r>
      <w:r w:rsidR="007A2F75">
        <w:rPr>
          <w:b w:val="0"/>
          <w:lang w:val="en-US"/>
        </w:rPr>
        <w:t xml:space="preserve"> 902</w:t>
      </w:r>
    </w:p>
    <w:p w14:paraId="1FC3733D" w14:textId="083FC5D5" w:rsidR="0019119B" w:rsidRPr="00905EC1" w:rsidRDefault="00B02416">
      <w:pPr>
        <w:rPr>
          <w:rFonts w:cs="Arial"/>
          <w:position w:val="6"/>
          <w:sz w:val="22"/>
          <w:szCs w:val="22"/>
          <w:lang w:val="en-US"/>
        </w:rPr>
      </w:pPr>
      <w:r w:rsidRPr="00905EC1">
        <w:rPr>
          <w:rFonts w:cs="Arial"/>
          <w:position w:val="6"/>
          <w:sz w:val="22"/>
          <w:szCs w:val="22"/>
          <w:lang w:val="en-US"/>
        </w:rPr>
        <w:t>Key words: Electrical thermometers for ambient temperatures down to -60</w:t>
      </w:r>
      <w:r w:rsidR="00905EC1">
        <w:rPr>
          <w:rFonts w:cs="Arial"/>
          <w:position w:val="6"/>
          <w:sz w:val="22"/>
          <w:szCs w:val="22"/>
          <w:lang w:val="en-US"/>
        </w:rPr>
        <w:t xml:space="preserve"> </w:t>
      </w:r>
      <w:r w:rsidRPr="00905EC1">
        <w:rPr>
          <w:rFonts w:cs="Arial"/>
          <w:position w:val="6"/>
          <w:sz w:val="22"/>
          <w:szCs w:val="22"/>
          <w:lang w:val="en-US"/>
        </w:rPr>
        <w:t>°C</w:t>
      </w:r>
    </w:p>
    <w:p w14:paraId="5FD03FA2" w14:textId="2828B99D" w:rsidR="00B02416" w:rsidRPr="00905EC1" w:rsidRDefault="000A1005">
      <w:pPr>
        <w:rPr>
          <w:rFonts w:cs="Arial"/>
          <w:position w:val="6"/>
          <w:sz w:val="22"/>
          <w:szCs w:val="22"/>
          <w:vertAlign w:val="superscript"/>
          <w:lang w:val="en-US"/>
        </w:rPr>
      </w:pPr>
      <w:r w:rsidRPr="00905EC1">
        <w:rPr>
          <w:rFonts w:cs="Arial"/>
          <w:position w:val="6"/>
          <w:sz w:val="22"/>
          <w:szCs w:val="22"/>
          <w:lang w:val="en-US"/>
        </w:rPr>
        <w:t xml:space="preserve"> </w:t>
      </w:r>
    </w:p>
    <w:p w14:paraId="532622B6" w14:textId="77777777" w:rsidR="00B02416" w:rsidRPr="00905EC1" w:rsidRDefault="00B02416">
      <w:pPr>
        <w:pStyle w:val="Textkrper"/>
        <w:rPr>
          <w:b w:val="0"/>
          <w:sz w:val="20"/>
          <w:lang w:val="en-US"/>
        </w:rPr>
      </w:pPr>
    </w:p>
    <w:p w14:paraId="790E796E" w14:textId="77777777" w:rsidR="00B02416" w:rsidRPr="00905EC1" w:rsidRDefault="00B02416">
      <w:pPr>
        <w:pStyle w:val="Textkrper"/>
        <w:rPr>
          <w:b w:val="0"/>
          <w:sz w:val="20"/>
          <w:lang w:val="en-US"/>
        </w:rPr>
      </w:pPr>
    </w:p>
    <w:p w14:paraId="3B555E95" w14:textId="70BA070F" w:rsidR="00B02416" w:rsidRDefault="00B02416">
      <w:pPr>
        <w:pStyle w:val="Textkrper"/>
        <w:rPr>
          <w:b w:val="0"/>
          <w:sz w:val="20"/>
          <w:lang w:val="en-US"/>
        </w:rPr>
      </w:pPr>
    </w:p>
    <w:p w14:paraId="2BADBA2B" w14:textId="42CBD6DE" w:rsidR="007A2F75" w:rsidRDefault="007A2F75">
      <w:pPr>
        <w:pStyle w:val="Textkrper"/>
        <w:rPr>
          <w:b w:val="0"/>
          <w:sz w:val="20"/>
          <w:lang w:val="en-US"/>
        </w:rPr>
      </w:pPr>
    </w:p>
    <w:p w14:paraId="20FED4EC" w14:textId="77777777" w:rsidR="007A2F75" w:rsidRPr="00905EC1" w:rsidRDefault="007A2F75">
      <w:pPr>
        <w:pStyle w:val="Textkrper"/>
        <w:rPr>
          <w:b w:val="0"/>
          <w:sz w:val="20"/>
          <w:lang w:val="en-US"/>
        </w:rPr>
      </w:pPr>
    </w:p>
    <w:p w14:paraId="551A4A14" w14:textId="77777777" w:rsidR="00B02416" w:rsidRPr="00905EC1" w:rsidRDefault="00B02416">
      <w:pPr>
        <w:pStyle w:val="Textkrper"/>
        <w:rPr>
          <w:b w:val="0"/>
          <w:sz w:val="20"/>
          <w:lang w:val="en-US"/>
        </w:rPr>
      </w:pPr>
    </w:p>
    <w:p w14:paraId="6C98B3D6" w14:textId="77777777" w:rsidR="00B02416" w:rsidRPr="00905EC1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905EC1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905EC1" w:rsidRDefault="00B02416">
      <w:pPr>
        <w:rPr>
          <w:lang w:val="en-US"/>
        </w:rPr>
      </w:pPr>
      <w:r w:rsidRPr="00905EC1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905EC1">
        <w:rPr>
          <w:lang w:val="en-US"/>
        </w:rPr>
        <w:t xml:space="preserve">WIKA Alexander </w:t>
      </w:r>
      <w:proofErr w:type="spellStart"/>
      <w:r w:rsidRPr="00905EC1">
        <w:rPr>
          <w:lang w:val="en-US"/>
        </w:rPr>
        <w:t>Wiegand</w:t>
      </w:r>
      <w:proofErr w:type="spellEnd"/>
      <w:r w:rsidRPr="00905EC1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905EC1">
        <w:rPr>
          <w:lang w:val="en-US"/>
        </w:rPr>
        <w:t>Tel. +49 9372 132-0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905EC1">
        <w:rPr>
          <w:lang w:val="en-US"/>
        </w:rPr>
        <w:t>Fax +49 9372 132-406</w:t>
      </w:r>
    </w:p>
    <w:p w14:paraId="67ACE2AD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905EC1">
        <w:rPr>
          <w:lang w:val="en-US"/>
        </w:rPr>
        <w:t>vertrieb@wika.com</w:t>
      </w:r>
    </w:p>
    <w:p w14:paraId="6E80F9C9" w14:textId="77777777" w:rsidR="00B02416" w:rsidRPr="00351147" w:rsidRDefault="00C05830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2D58B2" w:rsidRPr="00905EC1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205B7883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AB2CCE4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1763FE68" w:rsidR="00B02416" w:rsidRDefault="001501A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905EC1">
        <w:rPr>
          <w:b/>
          <w:lang w:val="en-US"/>
        </w:rPr>
        <w:t>WIKA company photograph:</w:t>
      </w:r>
    </w:p>
    <w:p w14:paraId="4DCC327E" w14:textId="77777777" w:rsidR="00C05830" w:rsidRPr="00905EC1" w:rsidRDefault="00C05830" w:rsidP="00C05830">
      <w:pPr>
        <w:rPr>
          <w:rFonts w:cs="Arial"/>
          <w:position w:val="6"/>
          <w:sz w:val="22"/>
          <w:szCs w:val="22"/>
          <w:lang w:val="en-US"/>
        </w:rPr>
      </w:pPr>
      <w:r w:rsidRPr="00905EC1">
        <w:rPr>
          <w:rFonts w:cs="Arial"/>
          <w:position w:val="6"/>
          <w:sz w:val="22"/>
          <w:szCs w:val="22"/>
          <w:lang w:val="en-US"/>
        </w:rPr>
        <w:t>Electrical thermometers for ambient temperatures down to -60</w:t>
      </w:r>
      <w:r>
        <w:rPr>
          <w:rFonts w:cs="Arial"/>
          <w:position w:val="6"/>
          <w:sz w:val="22"/>
          <w:szCs w:val="22"/>
          <w:lang w:val="en-US"/>
        </w:rPr>
        <w:t xml:space="preserve"> </w:t>
      </w:r>
      <w:r w:rsidRPr="00905EC1">
        <w:rPr>
          <w:rFonts w:cs="Arial"/>
          <w:position w:val="6"/>
          <w:sz w:val="22"/>
          <w:szCs w:val="22"/>
          <w:lang w:val="en-US"/>
        </w:rPr>
        <w:t>°C</w:t>
      </w:r>
    </w:p>
    <w:p w14:paraId="0B0AC87F" w14:textId="09B6A51F" w:rsidR="001501A9" w:rsidRDefault="001501A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EE958F3" w14:textId="691F54E7" w:rsidR="001501A9" w:rsidRDefault="001501A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0912FB" w14:textId="1440849B" w:rsidR="001501A9" w:rsidRDefault="001501A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A2BEE14" w14:textId="7F333337" w:rsidR="001501A9" w:rsidRDefault="00C0583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bookmarkStart w:id="0" w:name="_GoBack"/>
      <w:r>
        <w:rPr>
          <w:b/>
          <w:noProof/>
        </w:rPr>
        <w:drawing>
          <wp:inline distT="0" distB="0" distL="0" distR="0" wp14:anchorId="40248A99" wp14:editId="150609C0">
            <wp:extent cx="3808688" cy="3219450"/>
            <wp:effectExtent l="0" t="0" r="1905" b="0"/>
            <wp:docPr id="4" name="Grafik 4" descr="N:\Sales-Europe\06_Marketing\MS\02_Media\10_Presse_MAAN\02_Presseinformationen\2018\Bilder\PIC_NE_PR0518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8\Bilder\PIC_NE_PR0518_de-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25" cy="32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4A5E14" w14:textId="083FA8BE" w:rsidR="001501A9" w:rsidRDefault="001501A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D392FA2" w14:textId="6AE89295" w:rsidR="001501A9" w:rsidRDefault="001501A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905EC1">
        <w:rPr>
          <w:b/>
          <w:lang w:val="en-US"/>
        </w:rPr>
        <w:t>Edited by:</w:t>
      </w:r>
    </w:p>
    <w:p w14:paraId="0BB31A55" w14:textId="77777777" w:rsidR="00B02416" w:rsidRPr="00C05830" w:rsidRDefault="00B02416">
      <w:pPr>
        <w:tabs>
          <w:tab w:val="left" w:pos="993"/>
        </w:tabs>
      </w:pPr>
      <w:r w:rsidRPr="00905EC1">
        <w:rPr>
          <w:lang w:val="en-US"/>
        </w:rPr>
        <w:t xml:space="preserve">WIKA Alexander </w:t>
      </w:r>
      <w:proofErr w:type="spellStart"/>
      <w:r w:rsidRPr="00905EC1">
        <w:rPr>
          <w:lang w:val="en-US"/>
        </w:rPr>
        <w:t>Wiegand</w:t>
      </w:r>
      <w:proofErr w:type="spellEnd"/>
      <w:r w:rsidRPr="00905EC1">
        <w:rPr>
          <w:lang w:val="en-US"/>
        </w:rPr>
        <w:t xml:space="preserve"> SE &amp; Co. </w:t>
      </w:r>
      <w:r w:rsidRPr="00C05830"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905EC1" w:rsidRDefault="00B02416">
      <w:pPr>
        <w:rPr>
          <w:lang w:val="en-US"/>
        </w:rPr>
      </w:pPr>
      <w:r w:rsidRPr="00905EC1">
        <w:rPr>
          <w:lang w:val="en-US"/>
        </w:rPr>
        <w:t>Tel. +49 9372 132-8010</w:t>
      </w:r>
    </w:p>
    <w:p w14:paraId="1F1A8F07" w14:textId="77777777" w:rsidR="00B02416" w:rsidRPr="00905EC1" w:rsidRDefault="00B02416">
      <w:pPr>
        <w:rPr>
          <w:lang w:val="en-US"/>
        </w:rPr>
      </w:pPr>
      <w:r w:rsidRPr="00905EC1">
        <w:rPr>
          <w:lang w:val="en-US"/>
        </w:rPr>
        <w:t>Fax +49 9372 132-8008010</w:t>
      </w:r>
    </w:p>
    <w:p w14:paraId="58EDD350" w14:textId="77777777" w:rsidR="00B02416" w:rsidRPr="00905EC1" w:rsidRDefault="00B02416">
      <w:pPr>
        <w:rPr>
          <w:lang w:val="en-US"/>
        </w:rPr>
      </w:pPr>
      <w:r w:rsidRPr="00905EC1">
        <w:rPr>
          <w:lang w:val="en-US"/>
        </w:rPr>
        <w:t>andre.habel-nunes@wika.com</w:t>
      </w:r>
    </w:p>
    <w:p w14:paraId="36D080C0" w14:textId="77777777" w:rsidR="00B02416" w:rsidRPr="00905EC1" w:rsidRDefault="00C05830">
      <w:pPr>
        <w:rPr>
          <w:lang w:val="en-US"/>
        </w:rPr>
      </w:pPr>
      <w:hyperlink r:id="rId12" w:history="1">
        <w:r w:rsidR="002D58B2" w:rsidRPr="00905EC1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905EC1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6FFA8F2D" w:rsidR="00B02416" w:rsidRDefault="00B02416">
      <w:pPr>
        <w:rPr>
          <w:rFonts w:cs="Arial"/>
          <w:lang w:val="en-US"/>
        </w:rPr>
      </w:pPr>
      <w:r w:rsidRPr="00905EC1">
        <w:rPr>
          <w:rFonts w:cs="Arial"/>
          <w:lang w:val="en-US"/>
        </w:rPr>
        <w:t xml:space="preserve">WIKA press release </w:t>
      </w:r>
      <w:r w:rsidR="00C05830">
        <w:rPr>
          <w:rFonts w:cs="Arial"/>
          <w:lang w:val="en-US"/>
        </w:rPr>
        <w:t>05/2018</w:t>
      </w:r>
    </w:p>
    <w:p w14:paraId="615510E4" w14:textId="77777777" w:rsidR="00B02416" w:rsidRPr="00905EC1" w:rsidRDefault="00B02416">
      <w:pPr>
        <w:pStyle w:val="Textkrper"/>
        <w:rPr>
          <w:b w:val="0"/>
          <w:sz w:val="20"/>
          <w:lang w:val="en-US"/>
        </w:rPr>
      </w:pPr>
    </w:p>
    <w:sectPr w:rsidR="00B02416" w:rsidRPr="00905EC1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A4B"/>
    <w:rsid w:val="000327B4"/>
    <w:rsid w:val="000425F6"/>
    <w:rsid w:val="00062C80"/>
    <w:rsid w:val="000719D3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0F491D"/>
    <w:rsid w:val="0010057B"/>
    <w:rsid w:val="00100A3B"/>
    <w:rsid w:val="00102490"/>
    <w:rsid w:val="001038E3"/>
    <w:rsid w:val="001215A6"/>
    <w:rsid w:val="00121AC8"/>
    <w:rsid w:val="001501A9"/>
    <w:rsid w:val="001540A2"/>
    <w:rsid w:val="00154F72"/>
    <w:rsid w:val="00160A6C"/>
    <w:rsid w:val="00165D8C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C6D"/>
    <w:rsid w:val="001D6718"/>
    <w:rsid w:val="001E3EFC"/>
    <w:rsid w:val="001E6072"/>
    <w:rsid w:val="001F5C5E"/>
    <w:rsid w:val="00210005"/>
    <w:rsid w:val="00220C1D"/>
    <w:rsid w:val="002258CB"/>
    <w:rsid w:val="002342CA"/>
    <w:rsid w:val="00244990"/>
    <w:rsid w:val="00262CBE"/>
    <w:rsid w:val="00270BF6"/>
    <w:rsid w:val="00272512"/>
    <w:rsid w:val="00282905"/>
    <w:rsid w:val="00291653"/>
    <w:rsid w:val="002958D2"/>
    <w:rsid w:val="002D2E14"/>
    <w:rsid w:val="002D58B2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B1DD2"/>
    <w:rsid w:val="003B5CCA"/>
    <w:rsid w:val="003B654C"/>
    <w:rsid w:val="003C1EC3"/>
    <w:rsid w:val="003C6975"/>
    <w:rsid w:val="003C6E5A"/>
    <w:rsid w:val="003D6883"/>
    <w:rsid w:val="003F2D65"/>
    <w:rsid w:val="00404625"/>
    <w:rsid w:val="00412E56"/>
    <w:rsid w:val="00420D1E"/>
    <w:rsid w:val="0045366A"/>
    <w:rsid w:val="00456796"/>
    <w:rsid w:val="0046622E"/>
    <w:rsid w:val="0046686A"/>
    <w:rsid w:val="004705E5"/>
    <w:rsid w:val="00471B15"/>
    <w:rsid w:val="00474D5C"/>
    <w:rsid w:val="00475212"/>
    <w:rsid w:val="00482CD0"/>
    <w:rsid w:val="00491236"/>
    <w:rsid w:val="0049465C"/>
    <w:rsid w:val="00497816"/>
    <w:rsid w:val="004A3622"/>
    <w:rsid w:val="004A3EAB"/>
    <w:rsid w:val="004B0483"/>
    <w:rsid w:val="004B2D2E"/>
    <w:rsid w:val="004C12A7"/>
    <w:rsid w:val="004D2995"/>
    <w:rsid w:val="004D42C7"/>
    <w:rsid w:val="004E2919"/>
    <w:rsid w:val="004E3590"/>
    <w:rsid w:val="004E7285"/>
    <w:rsid w:val="005119B7"/>
    <w:rsid w:val="005350E7"/>
    <w:rsid w:val="00546D2A"/>
    <w:rsid w:val="005543F4"/>
    <w:rsid w:val="00557454"/>
    <w:rsid w:val="00557F44"/>
    <w:rsid w:val="00557F5E"/>
    <w:rsid w:val="00574C67"/>
    <w:rsid w:val="0058003C"/>
    <w:rsid w:val="00584852"/>
    <w:rsid w:val="005A0EC4"/>
    <w:rsid w:val="005C3E1E"/>
    <w:rsid w:val="005C4D8E"/>
    <w:rsid w:val="005C55E6"/>
    <w:rsid w:val="005D3FA4"/>
    <w:rsid w:val="005E27A1"/>
    <w:rsid w:val="005F157A"/>
    <w:rsid w:val="005F2A69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5A0F"/>
    <w:rsid w:val="00647B60"/>
    <w:rsid w:val="006525E1"/>
    <w:rsid w:val="00653357"/>
    <w:rsid w:val="006645D6"/>
    <w:rsid w:val="0066461C"/>
    <w:rsid w:val="006701C1"/>
    <w:rsid w:val="0067020C"/>
    <w:rsid w:val="00670CE4"/>
    <w:rsid w:val="00671B63"/>
    <w:rsid w:val="00675792"/>
    <w:rsid w:val="006807D0"/>
    <w:rsid w:val="006C2308"/>
    <w:rsid w:val="006C544D"/>
    <w:rsid w:val="006D1F5A"/>
    <w:rsid w:val="006D2745"/>
    <w:rsid w:val="006D4F5E"/>
    <w:rsid w:val="006E1CD0"/>
    <w:rsid w:val="006F2B9C"/>
    <w:rsid w:val="006F5E44"/>
    <w:rsid w:val="007072F4"/>
    <w:rsid w:val="0073201C"/>
    <w:rsid w:val="00735CED"/>
    <w:rsid w:val="0076072C"/>
    <w:rsid w:val="00780B3B"/>
    <w:rsid w:val="0079085F"/>
    <w:rsid w:val="0079281B"/>
    <w:rsid w:val="007A1E37"/>
    <w:rsid w:val="007A2F75"/>
    <w:rsid w:val="007A69B7"/>
    <w:rsid w:val="007B3E54"/>
    <w:rsid w:val="007C6146"/>
    <w:rsid w:val="007E6A15"/>
    <w:rsid w:val="007F46DD"/>
    <w:rsid w:val="00817E93"/>
    <w:rsid w:val="0082325D"/>
    <w:rsid w:val="00832A27"/>
    <w:rsid w:val="0084686B"/>
    <w:rsid w:val="0085368F"/>
    <w:rsid w:val="00857809"/>
    <w:rsid w:val="00863B30"/>
    <w:rsid w:val="00864E8A"/>
    <w:rsid w:val="008744CC"/>
    <w:rsid w:val="00874FFA"/>
    <w:rsid w:val="00880BD2"/>
    <w:rsid w:val="00897C3C"/>
    <w:rsid w:val="008B5A38"/>
    <w:rsid w:val="008C4BF9"/>
    <w:rsid w:val="008C6221"/>
    <w:rsid w:val="008D2B0B"/>
    <w:rsid w:val="008D3B94"/>
    <w:rsid w:val="008D5545"/>
    <w:rsid w:val="008E3BAE"/>
    <w:rsid w:val="008E574F"/>
    <w:rsid w:val="008E5EA4"/>
    <w:rsid w:val="008F5575"/>
    <w:rsid w:val="00905EC1"/>
    <w:rsid w:val="0093639C"/>
    <w:rsid w:val="009420C0"/>
    <w:rsid w:val="00942229"/>
    <w:rsid w:val="00963F23"/>
    <w:rsid w:val="00986A46"/>
    <w:rsid w:val="00987F3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D5752"/>
    <w:rsid w:val="009E4A2E"/>
    <w:rsid w:val="009E4A88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63DF"/>
    <w:rsid w:val="00A47A9E"/>
    <w:rsid w:val="00A63C4B"/>
    <w:rsid w:val="00A73320"/>
    <w:rsid w:val="00A75BF2"/>
    <w:rsid w:val="00A760CB"/>
    <w:rsid w:val="00AC4BA2"/>
    <w:rsid w:val="00AC5BB8"/>
    <w:rsid w:val="00AD6FE3"/>
    <w:rsid w:val="00AE0961"/>
    <w:rsid w:val="00AE32E6"/>
    <w:rsid w:val="00AF4647"/>
    <w:rsid w:val="00B02416"/>
    <w:rsid w:val="00B141CB"/>
    <w:rsid w:val="00B15E31"/>
    <w:rsid w:val="00B34F87"/>
    <w:rsid w:val="00B51B9B"/>
    <w:rsid w:val="00B74A9A"/>
    <w:rsid w:val="00B76096"/>
    <w:rsid w:val="00B93CEE"/>
    <w:rsid w:val="00B93D09"/>
    <w:rsid w:val="00B96C6F"/>
    <w:rsid w:val="00BB25B4"/>
    <w:rsid w:val="00BC39BA"/>
    <w:rsid w:val="00BE5360"/>
    <w:rsid w:val="00BE598D"/>
    <w:rsid w:val="00BF1D5B"/>
    <w:rsid w:val="00C05830"/>
    <w:rsid w:val="00C0686E"/>
    <w:rsid w:val="00C068D8"/>
    <w:rsid w:val="00C10D8F"/>
    <w:rsid w:val="00C11FF3"/>
    <w:rsid w:val="00C12E94"/>
    <w:rsid w:val="00C264AC"/>
    <w:rsid w:val="00C37C40"/>
    <w:rsid w:val="00C43751"/>
    <w:rsid w:val="00C479A9"/>
    <w:rsid w:val="00C50180"/>
    <w:rsid w:val="00C62791"/>
    <w:rsid w:val="00C677A3"/>
    <w:rsid w:val="00C82345"/>
    <w:rsid w:val="00C82BD0"/>
    <w:rsid w:val="00C865AC"/>
    <w:rsid w:val="00C87BF7"/>
    <w:rsid w:val="00C92F55"/>
    <w:rsid w:val="00CB7FAB"/>
    <w:rsid w:val="00CE252E"/>
    <w:rsid w:val="00CE63EA"/>
    <w:rsid w:val="00D0643B"/>
    <w:rsid w:val="00D07AAA"/>
    <w:rsid w:val="00D320E7"/>
    <w:rsid w:val="00D40FED"/>
    <w:rsid w:val="00D434BE"/>
    <w:rsid w:val="00D44F1C"/>
    <w:rsid w:val="00D83612"/>
    <w:rsid w:val="00D93E0A"/>
    <w:rsid w:val="00DA0534"/>
    <w:rsid w:val="00DB293A"/>
    <w:rsid w:val="00DC73E0"/>
    <w:rsid w:val="00DD4130"/>
    <w:rsid w:val="00DE36CE"/>
    <w:rsid w:val="00E00FEA"/>
    <w:rsid w:val="00E041D8"/>
    <w:rsid w:val="00E16F1B"/>
    <w:rsid w:val="00E20003"/>
    <w:rsid w:val="00E263A7"/>
    <w:rsid w:val="00E26972"/>
    <w:rsid w:val="00E34370"/>
    <w:rsid w:val="00E34AB0"/>
    <w:rsid w:val="00E35793"/>
    <w:rsid w:val="00E55476"/>
    <w:rsid w:val="00E85CA1"/>
    <w:rsid w:val="00E9044A"/>
    <w:rsid w:val="00EA679E"/>
    <w:rsid w:val="00EC32F7"/>
    <w:rsid w:val="00EE13BC"/>
    <w:rsid w:val="00EE561E"/>
    <w:rsid w:val="00EF2D69"/>
    <w:rsid w:val="00F00091"/>
    <w:rsid w:val="00F0270A"/>
    <w:rsid w:val="00F151F7"/>
    <w:rsid w:val="00F20E45"/>
    <w:rsid w:val="00F3657A"/>
    <w:rsid w:val="00F37052"/>
    <w:rsid w:val="00F379EA"/>
    <w:rsid w:val="00F405F2"/>
    <w:rsid w:val="00F40D18"/>
    <w:rsid w:val="00F506A3"/>
    <w:rsid w:val="00F74D0C"/>
    <w:rsid w:val="00F8289A"/>
    <w:rsid w:val="00FA0B4C"/>
    <w:rsid w:val="00FB40C8"/>
    <w:rsid w:val="00FC0ACE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EA2E-113F-4767-850D-0DD8B79B4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9DBA4-C473-4B0E-B6D0-1202794A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F0098-EB20-41FF-AF57-AAF360317854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BD565-5E6B-47F2-8049-BE3AF424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1713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2008-02-12T06:25:00Z</cp:lastPrinted>
  <dcterms:created xsi:type="dcterms:W3CDTF">2018-05-08T06:36:00Z</dcterms:created>
  <dcterms:modified xsi:type="dcterms:W3CDTF">2018-05-08T10:33:00Z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