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11" w:rsidRDefault="00056D18" w:rsidP="009E4A88">
      <w:pPr>
        <w:pStyle w:val="Textkrper"/>
        <w:rPr>
          <w:bCs w:val="0"/>
          <w:sz w:val="24"/>
        </w:rPr>
      </w:pPr>
      <w:r>
        <w:rPr>
          <w:bCs w:val="0"/>
          <w:sz w:val="24"/>
        </w:rPr>
        <w:t xml:space="preserve">New diaphragm pressure gauge </w:t>
      </w:r>
    </w:p>
    <w:p w:rsidR="00FC122C" w:rsidRDefault="00056D18" w:rsidP="009E4A88">
      <w:pPr>
        <w:pStyle w:val="Textkrper"/>
        <w:rPr>
          <w:bCs w:val="0"/>
          <w:sz w:val="24"/>
        </w:rPr>
      </w:pPr>
      <w:r>
        <w:rPr>
          <w:bCs w:val="0"/>
          <w:sz w:val="24"/>
        </w:rPr>
        <w:t>for hygienic processes</w:t>
      </w:r>
    </w:p>
    <w:p w:rsidR="00985511" w:rsidRDefault="00985511" w:rsidP="009E4A88">
      <w:pPr>
        <w:pStyle w:val="Textkrper"/>
        <w:rPr>
          <w:bCs w:val="0"/>
          <w:sz w:val="24"/>
        </w:rPr>
      </w:pPr>
    </w:p>
    <w:p w:rsidR="005068F9" w:rsidRDefault="005B1B93" w:rsidP="006817E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Klingenberg, March 2016. </w:t>
      </w:r>
    </w:p>
    <w:p w:rsidR="00632AFD" w:rsidRDefault="00534659" w:rsidP="006817E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From hygienic case design to small process connections: WIKA has tailored its new PG43SA-S diaphragm pressure gauge to the requirements of sanitary applications.</w:t>
      </w:r>
    </w:p>
    <w:p w:rsidR="00B3312B" w:rsidRDefault="00B3312B" w:rsidP="006817EE">
      <w:pPr>
        <w:rPr>
          <w:rFonts w:cs="Arial"/>
          <w:b/>
          <w:sz w:val="22"/>
          <w:szCs w:val="22"/>
        </w:rPr>
      </w:pPr>
    </w:p>
    <w:p w:rsidR="00D81999" w:rsidRDefault="008A7929" w:rsidP="006817E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With this, there is now also a mechanical measuring instrument available for safe pressure monitoring in hygienic applications. Its measuring principle, with a flush welded diaphragm, enables mechanical pressure transmission, whereby the risk of product contamination through a transmission fluid is eliminated. As a result of its high overpressure safety, the instrument can also withstand critical process conditions.</w:t>
      </w:r>
    </w:p>
    <w:p w:rsidR="000A1BA9" w:rsidRDefault="000A1BA9" w:rsidP="006817EE">
      <w:pPr>
        <w:rPr>
          <w:rFonts w:cs="Arial"/>
          <w:sz w:val="22"/>
          <w:szCs w:val="22"/>
        </w:rPr>
      </w:pPr>
    </w:p>
    <w:p w:rsidR="00B24442" w:rsidRPr="002C7F04" w:rsidRDefault="00CD3A08" w:rsidP="006817EE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The operational flexibility of the PG43SA-S is supported through a large selection of small process connections − for example, to DIN 32676 (clamp) or to DIN 11864. Tested in accordance with 3-A Sanitary Standards, the pressure gauge with hygienic case is CIP, SIP and wash-down capable. It can thus be cleaned reliably and </w:t>
      </w:r>
      <w:r w:rsidR="001B0D25">
        <w:rPr>
          <w:rFonts w:cs="Arial"/>
          <w:sz w:val="22"/>
          <w:szCs w:val="22"/>
        </w:rPr>
        <w:t>time-efficiently</w:t>
      </w:r>
      <w:r>
        <w:rPr>
          <w:rFonts w:cs="Arial"/>
          <w:sz w:val="22"/>
          <w:szCs w:val="22"/>
        </w:rPr>
        <w:t>. An easily accessible zero adjustment on the top of the case enables calibration if needed.</w:t>
      </w:r>
    </w:p>
    <w:p w:rsidR="00B24442" w:rsidRPr="00B24442" w:rsidRDefault="00B24442" w:rsidP="006817EE">
      <w:pPr>
        <w:rPr>
          <w:rFonts w:cs="Arial"/>
          <w:sz w:val="22"/>
          <w:szCs w:val="22"/>
        </w:rPr>
      </w:pPr>
    </w:p>
    <w:p w:rsidR="005B1B93" w:rsidRPr="005B1B93" w:rsidRDefault="005B1B93" w:rsidP="005B1B93">
      <w:pPr>
        <w:rPr>
          <w:rFonts w:cs="Arial"/>
          <w:sz w:val="22"/>
          <w:szCs w:val="22"/>
        </w:rPr>
      </w:pPr>
    </w:p>
    <w:p w:rsidR="00B02416" w:rsidRPr="00DD4130" w:rsidRDefault="00B02416">
      <w:pPr>
        <w:pStyle w:val="Textkrper"/>
        <w:rPr>
          <w:b w:val="0"/>
        </w:rPr>
      </w:pPr>
      <w:r>
        <w:rPr>
          <w:b w:val="0"/>
        </w:rPr>
        <w:t xml:space="preserve">Number of characters: </w:t>
      </w:r>
      <w:r w:rsidR="00600CE5">
        <w:rPr>
          <w:b w:val="0"/>
        </w:rPr>
        <w:t>1012</w:t>
      </w:r>
    </w:p>
    <w:p w:rsidR="00B02416" w:rsidRPr="00DD4130" w:rsidRDefault="00B02416">
      <w:pPr>
        <w:rPr>
          <w:rFonts w:cs="Arial"/>
          <w:position w:val="6"/>
          <w:sz w:val="22"/>
          <w:szCs w:val="22"/>
        </w:rPr>
      </w:pPr>
      <w:r>
        <w:rPr>
          <w:rFonts w:cs="Arial"/>
          <w:position w:val="6"/>
          <w:sz w:val="22"/>
          <w:szCs w:val="22"/>
        </w:rPr>
        <w:t>Key word: PG43SA-S</w:t>
      </w:r>
    </w:p>
    <w:p w:rsidR="00B02416" w:rsidRDefault="00B02416">
      <w:pPr>
        <w:pStyle w:val="Textkrper"/>
        <w:rPr>
          <w:b w:val="0"/>
          <w:sz w:val="20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5068F9" w:rsidRDefault="005068F9">
      <w:pPr>
        <w:pStyle w:val="Textkrper"/>
        <w:rPr>
          <w:b w:val="0"/>
          <w:sz w:val="20"/>
        </w:rPr>
      </w:pPr>
    </w:p>
    <w:p w:rsidR="005068F9" w:rsidRDefault="005068F9">
      <w:pPr>
        <w:pStyle w:val="Textkrper"/>
        <w:rPr>
          <w:b w:val="0"/>
          <w:sz w:val="20"/>
        </w:rPr>
      </w:pPr>
      <w:bookmarkStart w:id="0" w:name="_GoBack"/>
      <w:bookmarkEnd w:id="0"/>
    </w:p>
    <w:p w:rsidR="005068F9" w:rsidRDefault="005068F9">
      <w:pPr>
        <w:pStyle w:val="Textkrper"/>
        <w:rPr>
          <w:b w:val="0"/>
          <w:sz w:val="20"/>
        </w:rPr>
      </w:pPr>
    </w:p>
    <w:p w:rsidR="005068F9" w:rsidRDefault="005068F9">
      <w:pPr>
        <w:pStyle w:val="Textkrper"/>
        <w:rPr>
          <w:b w:val="0"/>
          <w:sz w:val="20"/>
        </w:rPr>
      </w:pPr>
    </w:p>
    <w:p w:rsidR="005068F9" w:rsidRDefault="005068F9">
      <w:pPr>
        <w:pStyle w:val="Textkrper"/>
        <w:rPr>
          <w:b w:val="0"/>
          <w:sz w:val="20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B02416" w:rsidRDefault="00B02416">
      <w:pPr>
        <w:ind w:right="480"/>
        <w:rPr>
          <w:rFonts w:cs="Arial"/>
          <w:b/>
          <w:position w:val="6"/>
        </w:rPr>
      </w:pPr>
    </w:p>
    <w:p w:rsidR="00B02416" w:rsidRDefault="00B02416">
      <w:pPr>
        <w:ind w:right="480"/>
        <w:rPr>
          <w:rFonts w:cs="Arial"/>
          <w:b/>
          <w:position w:val="6"/>
        </w:rPr>
      </w:pPr>
    </w:p>
    <w:p w:rsidR="00C77149" w:rsidRDefault="00C77149">
      <w:pPr>
        <w:ind w:right="480"/>
        <w:rPr>
          <w:rFonts w:cs="Arial"/>
          <w:b/>
          <w:position w:val="6"/>
        </w:rPr>
      </w:pPr>
    </w:p>
    <w:p w:rsidR="00B02416" w:rsidRDefault="00B02416">
      <w:r>
        <w:rPr>
          <w:b/>
          <w:bCs/>
        </w:rPr>
        <w:t>Manufacturer:</w:t>
      </w:r>
    </w:p>
    <w:p w:rsidR="00B02416" w:rsidRPr="00985511" w:rsidRDefault="00B02416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985511">
        <w:rPr>
          <w:lang w:val="de-DE"/>
        </w:rPr>
        <w:t>KG</w:t>
      </w:r>
    </w:p>
    <w:p w:rsidR="00B02416" w:rsidRPr="00985511" w:rsidRDefault="00B02416">
      <w:pPr>
        <w:rPr>
          <w:lang w:val="de-DE"/>
        </w:rPr>
      </w:pPr>
      <w:r w:rsidRPr="00985511">
        <w:rPr>
          <w:lang w:val="de-DE"/>
        </w:rPr>
        <w:t>Alexander-Wiegand-Straße 30</w:t>
      </w:r>
    </w:p>
    <w:p w:rsidR="00B02416" w:rsidRPr="00985511" w:rsidRDefault="00B02416">
      <w:pPr>
        <w:rPr>
          <w:lang w:val="de-DE"/>
        </w:rPr>
      </w:pPr>
      <w:r w:rsidRPr="00985511">
        <w:rPr>
          <w:lang w:val="de-DE"/>
        </w:rPr>
        <w:t>63911 Klingenberg/Germany</w:t>
      </w:r>
    </w:p>
    <w:p w:rsidR="00B02416" w:rsidRDefault="00B02416">
      <w:pPr>
        <w:tabs>
          <w:tab w:val="left" w:pos="754"/>
          <w:tab w:val="left" w:pos="993"/>
        </w:tabs>
      </w:pPr>
      <w:r>
        <w:t>Tel. +49 9372 132-0</w:t>
      </w:r>
    </w:p>
    <w:p w:rsidR="00B02416" w:rsidRDefault="00B02416">
      <w:pPr>
        <w:tabs>
          <w:tab w:val="left" w:pos="754"/>
          <w:tab w:val="left" w:pos="993"/>
        </w:tabs>
      </w:pPr>
      <w:r>
        <w:t>Fax +49 9372 132-406</w:t>
      </w:r>
    </w:p>
    <w:p w:rsidR="00B02416" w:rsidRDefault="00B02416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:rsidR="00B02416" w:rsidRDefault="000371A8">
      <w:pPr>
        <w:tabs>
          <w:tab w:val="left" w:pos="754"/>
          <w:tab w:val="left" w:pos="993"/>
        </w:tabs>
        <w:rPr>
          <w:rFonts w:ascii="Times New Roman" w:hAnsi="Times New Roman"/>
        </w:rPr>
      </w:pPr>
      <w:hyperlink r:id="rId8" w:history="1">
        <w:r w:rsidR="00C7223D">
          <w:rPr>
            <w:rStyle w:val="Hyperlink"/>
            <w:rFonts w:cs="Arial"/>
          </w:rPr>
          <w:t>www.wika.de</w:t>
        </w:r>
      </w:hyperlink>
    </w:p>
    <w:p w:rsidR="00B02416" w:rsidRDefault="00B02416">
      <w:pPr>
        <w:tabs>
          <w:tab w:val="left" w:pos="993"/>
        </w:tabs>
        <w:rPr>
          <w:rFonts w:cs="Arial"/>
          <w:b/>
        </w:rPr>
      </w:pPr>
    </w:p>
    <w:p w:rsidR="00B02416" w:rsidRDefault="00B02416">
      <w:pPr>
        <w:tabs>
          <w:tab w:val="left" w:pos="754"/>
          <w:tab w:val="left" w:pos="993"/>
        </w:tabs>
        <w:rPr>
          <w:rFonts w:cs="Arial"/>
        </w:rPr>
      </w:pPr>
    </w:p>
    <w:p w:rsidR="00B02416" w:rsidRDefault="00B02416">
      <w:pPr>
        <w:rPr>
          <w:b/>
        </w:rPr>
      </w:pPr>
      <w:r>
        <w:rPr>
          <w:b/>
        </w:rPr>
        <w:t>WIKA company photograph:</w:t>
      </w:r>
    </w:p>
    <w:p w:rsidR="00CA53C7" w:rsidRPr="00CA53C7" w:rsidRDefault="00CA53C7" w:rsidP="00CA53C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WIKA has tailored its new PG43SA-S diaphragm pressure gauge to the requirements of sanitary applications.</w:t>
      </w:r>
    </w:p>
    <w:p w:rsidR="00CA53C7" w:rsidRDefault="00CA53C7">
      <w:pPr>
        <w:rPr>
          <w:color w:val="000000"/>
          <w:szCs w:val="22"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Pr="00523CE6" w:rsidRDefault="00523CE6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b/>
          <w:noProof/>
          <w:lang w:val="de-DE" w:eastAsia="de-DE"/>
        </w:rPr>
        <w:drawing>
          <wp:inline distT="0" distB="0" distL="0" distR="0">
            <wp:extent cx="3608323" cy="2381250"/>
            <wp:effectExtent l="0" t="0" r="0" b="0"/>
            <wp:docPr id="5" name="Grafik 5" descr="N:\Sales-Europe\06_Marketing\MS\02_Media\10_Presse_MAAN\02_Presseinformationen\2016\2_Bilder\PIC_NE_PR0016_de-de_PG43_2016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6\2_Bilder\PIC_NE_PR0016_de-de_PG43_2016-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323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Textkrper"/>
        <w:tabs>
          <w:tab w:val="left" w:pos="993"/>
        </w:tabs>
        <w:rPr>
          <w:sz w:val="20"/>
        </w:rPr>
      </w:pPr>
    </w:p>
    <w:p w:rsidR="00B02416" w:rsidRDefault="00B02416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:rsidR="00B02416" w:rsidRPr="005F157A" w:rsidRDefault="00B02416">
      <w:pPr>
        <w:tabs>
          <w:tab w:val="left" w:pos="993"/>
        </w:tabs>
        <w:rPr>
          <w:lang w:val="fr-FR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985511">
        <w:rPr>
          <w:lang w:val="fr-FR"/>
        </w:rPr>
        <w:t>KG</w:t>
      </w:r>
    </w:p>
    <w:p w:rsidR="00B02416" w:rsidRPr="005F157A" w:rsidRDefault="00B02416">
      <w:pPr>
        <w:tabs>
          <w:tab w:val="left" w:pos="993"/>
        </w:tabs>
        <w:rPr>
          <w:lang w:val="fr-FR"/>
        </w:rPr>
      </w:pPr>
      <w:r w:rsidRPr="00985511">
        <w:rPr>
          <w:lang w:val="fr-FR"/>
        </w:rPr>
        <w:t xml:space="preserve">André </w:t>
      </w:r>
      <w:proofErr w:type="spellStart"/>
      <w:r w:rsidRPr="00985511">
        <w:rPr>
          <w:lang w:val="fr-FR"/>
        </w:rPr>
        <w:t>Habel</w:t>
      </w:r>
      <w:proofErr w:type="spellEnd"/>
      <w:r w:rsidRPr="00985511">
        <w:rPr>
          <w:lang w:val="fr-FR"/>
        </w:rPr>
        <w:t xml:space="preserve"> Nunes</w:t>
      </w:r>
    </w:p>
    <w:p w:rsidR="00B02416" w:rsidRDefault="00B02416">
      <w:pPr>
        <w:tabs>
          <w:tab w:val="left" w:pos="993"/>
        </w:tabs>
        <w:rPr>
          <w:lang w:val="fr-FR"/>
        </w:rPr>
      </w:pPr>
      <w:r w:rsidRPr="00985511">
        <w:rPr>
          <w:lang w:val="fr-FR"/>
        </w:rPr>
        <w:t>Marketing Services</w:t>
      </w:r>
    </w:p>
    <w:p w:rsidR="00B02416" w:rsidRPr="00985511" w:rsidRDefault="00B02416">
      <w:pPr>
        <w:rPr>
          <w:lang w:val="de-DE"/>
        </w:rPr>
      </w:pPr>
      <w:r w:rsidRPr="00985511">
        <w:rPr>
          <w:lang w:val="de-DE"/>
        </w:rPr>
        <w:t>Alexander-Wiegand-Straße 30</w:t>
      </w:r>
    </w:p>
    <w:p w:rsidR="00B02416" w:rsidRPr="00985511" w:rsidRDefault="00B02416">
      <w:pPr>
        <w:rPr>
          <w:lang w:val="de-DE"/>
        </w:rPr>
      </w:pPr>
      <w:r w:rsidRPr="00985511">
        <w:rPr>
          <w:lang w:val="de-DE"/>
        </w:rPr>
        <w:t>63911 Klingenberg/Germany</w:t>
      </w:r>
    </w:p>
    <w:p w:rsidR="00B02416" w:rsidRPr="00985511" w:rsidRDefault="00B02416">
      <w:pPr>
        <w:rPr>
          <w:lang w:val="de-DE"/>
        </w:rPr>
      </w:pPr>
      <w:r w:rsidRPr="00985511">
        <w:rPr>
          <w:lang w:val="de-DE"/>
        </w:rPr>
        <w:t>Tel. +49 9372 132-8010</w:t>
      </w:r>
    </w:p>
    <w:p w:rsidR="00B02416" w:rsidRDefault="00B02416">
      <w:pPr>
        <w:rPr>
          <w:lang w:val="fr-FR"/>
        </w:rPr>
      </w:pPr>
      <w:r w:rsidRPr="00985511">
        <w:rPr>
          <w:lang w:val="fr-FR"/>
        </w:rPr>
        <w:t>Fax +49 9372 132-8008010</w:t>
      </w:r>
    </w:p>
    <w:p w:rsidR="00B02416" w:rsidRDefault="00B02416">
      <w:pPr>
        <w:rPr>
          <w:lang w:val="fr-FR"/>
        </w:rPr>
      </w:pPr>
      <w:r w:rsidRPr="00985511">
        <w:rPr>
          <w:lang w:val="fr-FR"/>
        </w:rPr>
        <w:t>andre.habel-nunes@wika.com</w:t>
      </w:r>
    </w:p>
    <w:p w:rsidR="00B02416" w:rsidRPr="00985511" w:rsidRDefault="000371A8">
      <w:hyperlink r:id="rId10" w:history="1">
        <w:r w:rsidR="00C7223D">
          <w:rPr>
            <w:rStyle w:val="Hyperlink"/>
            <w:rFonts w:cs="Arial"/>
          </w:rPr>
          <w:t>www.wika.de</w:t>
        </w:r>
      </w:hyperlink>
    </w:p>
    <w:p w:rsidR="00B02416" w:rsidRPr="00985511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:rsidR="00B02416" w:rsidRDefault="00B02416">
      <w:pPr>
        <w:rPr>
          <w:rFonts w:cs="Arial"/>
        </w:rPr>
      </w:pPr>
      <w:r>
        <w:rPr>
          <w:rFonts w:cs="Arial"/>
        </w:rPr>
        <w:t xml:space="preserve">WIKA press release </w:t>
      </w:r>
      <w:r w:rsidR="000371A8">
        <w:rPr>
          <w:rFonts w:cs="Arial"/>
        </w:rPr>
        <w:t>04/2016</w:t>
      </w:r>
    </w:p>
    <w:p w:rsidR="00B02416" w:rsidRDefault="00B02416">
      <w:pPr>
        <w:pStyle w:val="Textkrper"/>
        <w:rPr>
          <w:b w:val="0"/>
          <w:sz w:val="20"/>
        </w:rPr>
      </w:pPr>
    </w:p>
    <w:sectPr w:rsidR="00B02416">
      <w:headerReference w:type="default" r:id="rId11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91" w:rsidRDefault="00E10591">
      <w:r>
        <w:separator/>
      </w:r>
    </w:p>
  </w:endnote>
  <w:endnote w:type="continuationSeparator" w:id="0">
    <w:p w:rsidR="00E10591" w:rsidRDefault="00E1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75 Bol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91" w:rsidRDefault="00E10591">
      <w:r>
        <w:separator/>
      </w:r>
    </w:p>
  </w:footnote>
  <w:footnote w:type="continuationSeparator" w:id="0">
    <w:p w:rsidR="00E10591" w:rsidRDefault="00E10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16" w:rsidRDefault="00E20003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69B9BB7" wp14:editId="7AB1A606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3B3FA0" wp14:editId="580491F3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de-DE" w:eastAsia="de-DE"/>
                            </w:rPr>
                            <w:drawing>
                              <wp:inline distT="0" distB="0" distL="0" distR="0" wp14:anchorId="55C69DD8" wp14:editId="3FA2590F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55C69DD8" wp14:editId="3FA2590F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5"/>
    <w:rsid w:val="000161BB"/>
    <w:rsid w:val="000371A8"/>
    <w:rsid w:val="00056D18"/>
    <w:rsid w:val="00061269"/>
    <w:rsid w:val="00065CBA"/>
    <w:rsid w:val="00076D42"/>
    <w:rsid w:val="00077317"/>
    <w:rsid w:val="00083F7C"/>
    <w:rsid w:val="00095157"/>
    <w:rsid w:val="000A1BA9"/>
    <w:rsid w:val="000C148A"/>
    <w:rsid w:val="000D3B9F"/>
    <w:rsid w:val="000E18DC"/>
    <w:rsid w:val="001038E3"/>
    <w:rsid w:val="001216F3"/>
    <w:rsid w:val="00121F9C"/>
    <w:rsid w:val="001412A1"/>
    <w:rsid w:val="0015174D"/>
    <w:rsid w:val="00154F72"/>
    <w:rsid w:val="00163FF7"/>
    <w:rsid w:val="001B0D25"/>
    <w:rsid w:val="001B1DA2"/>
    <w:rsid w:val="001E6072"/>
    <w:rsid w:val="001E719A"/>
    <w:rsid w:val="001F1463"/>
    <w:rsid w:val="001F4ACF"/>
    <w:rsid w:val="00292DD2"/>
    <w:rsid w:val="002C7F04"/>
    <w:rsid w:val="002D1DF8"/>
    <w:rsid w:val="002D284A"/>
    <w:rsid w:val="002D6554"/>
    <w:rsid w:val="002E0864"/>
    <w:rsid w:val="002E6177"/>
    <w:rsid w:val="002F39F5"/>
    <w:rsid w:val="00314078"/>
    <w:rsid w:val="003171B5"/>
    <w:rsid w:val="0032638B"/>
    <w:rsid w:val="00351200"/>
    <w:rsid w:val="00363701"/>
    <w:rsid w:val="00367B7E"/>
    <w:rsid w:val="00376710"/>
    <w:rsid w:val="0037709C"/>
    <w:rsid w:val="003773EB"/>
    <w:rsid w:val="00377A0B"/>
    <w:rsid w:val="00381A47"/>
    <w:rsid w:val="0038426D"/>
    <w:rsid w:val="00385DB1"/>
    <w:rsid w:val="00391C7C"/>
    <w:rsid w:val="003B654C"/>
    <w:rsid w:val="003C6E5A"/>
    <w:rsid w:val="003D6883"/>
    <w:rsid w:val="003E2BA8"/>
    <w:rsid w:val="003F6C3C"/>
    <w:rsid w:val="00404625"/>
    <w:rsid w:val="004131A6"/>
    <w:rsid w:val="00446F60"/>
    <w:rsid w:val="00466BE5"/>
    <w:rsid w:val="004705E5"/>
    <w:rsid w:val="0047347E"/>
    <w:rsid w:val="004770E1"/>
    <w:rsid w:val="00492BCF"/>
    <w:rsid w:val="0049465C"/>
    <w:rsid w:val="00497816"/>
    <w:rsid w:val="004B0483"/>
    <w:rsid w:val="004C12A7"/>
    <w:rsid w:val="004E2919"/>
    <w:rsid w:val="004E7285"/>
    <w:rsid w:val="005068F9"/>
    <w:rsid w:val="00523CE6"/>
    <w:rsid w:val="00534659"/>
    <w:rsid w:val="005543F4"/>
    <w:rsid w:val="00562654"/>
    <w:rsid w:val="0058003C"/>
    <w:rsid w:val="005A6B9C"/>
    <w:rsid w:val="005B083E"/>
    <w:rsid w:val="005B1B93"/>
    <w:rsid w:val="005C3E1E"/>
    <w:rsid w:val="005C4D8E"/>
    <w:rsid w:val="005E4D0F"/>
    <w:rsid w:val="005F157A"/>
    <w:rsid w:val="00600CE5"/>
    <w:rsid w:val="0060171D"/>
    <w:rsid w:val="00601863"/>
    <w:rsid w:val="006155BD"/>
    <w:rsid w:val="00630B9B"/>
    <w:rsid w:val="00632AFD"/>
    <w:rsid w:val="006347E0"/>
    <w:rsid w:val="0063628B"/>
    <w:rsid w:val="00637471"/>
    <w:rsid w:val="00643995"/>
    <w:rsid w:val="00644086"/>
    <w:rsid w:val="006525E1"/>
    <w:rsid w:val="00653357"/>
    <w:rsid w:val="00670CE4"/>
    <w:rsid w:val="006817EE"/>
    <w:rsid w:val="006820B3"/>
    <w:rsid w:val="006862C5"/>
    <w:rsid w:val="006A1452"/>
    <w:rsid w:val="006C2308"/>
    <w:rsid w:val="006C544D"/>
    <w:rsid w:val="006D2745"/>
    <w:rsid w:val="006E1CD0"/>
    <w:rsid w:val="006F3CDB"/>
    <w:rsid w:val="006F5E44"/>
    <w:rsid w:val="007326EE"/>
    <w:rsid w:val="00735CED"/>
    <w:rsid w:val="00744506"/>
    <w:rsid w:val="007662CE"/>
    <w:rsid w:val="007A1E37"/>
    <w:rsid w:val="007A2C25"/>
    <w:rsid w:val="007C1848"/>
    <w:rsid w:val="007E6A15"/>
    <w:rsid w:val="00817E93"/>
    <w:rsid w:val="00833D1F"/>
    <w:rsid w:val="0084686B"/>
    <w:rsid w:val="00857809"/>
    <w:rsid w:val="00863B30"/>
    <w:rsid w:val="008744CC"/>
    <w:rsid w:val="00874FFA"/>
    <w:rsid w:val="00897C3C"/>
    <w:rsid w:val="008A7929"/>
    <w:rsid w:val="008B5FAE"/>
    <w:rsid w:val="008D3B94"/>
    <w:rsid w:val="008D5609"/>
    <w:rsid w:val="008E5EA4"/>
    <w:rsid w:val="008F5575"/>
    <w:rsid w:val="00963F23"/>
    <w:rsid w:val="00985511"/>
    <w:rsid w:val="00994AD3"/>
    <w:rsid w:val="009A29CD"/>
    <w:rsid w:val="009A6DCA"/>
    <w:rsid w:val="009B3B38"/>
    <w:rsid w:val="009C5A29"/>
    <w:rsid w:val="009E4A2E"/>
    <w:rsid w:val="009E4A88"/>
    <w:rsid w:val="00A21782"/>
    <w:rsid w:val="00A251B3"/>
    <w:rsid w:val="00A35656"/>
    <w:rsid w:val="00A463DF"/>
    <w:rsid w:val="00A73320"/>
    <w:rsid w:val="00AC4BA2"/>
    <w:rsid w:val="00AC5BB8"/>
    <w:rsid w:val="00AE0961"/>
    <w:rsid w:val="00AF4647"/>
    <w:rsid w:val="00B02416"/>
    <w:rsid w:val="00B11825"/>
    <w:rsid w:val="00B141CB"/>
    <w:rsid w:val="00B15B30"/>
    <w:rsid w:val="00B23A63"/>
    <w:rsid w:val="00B24442"/>
    <w:rsid w:val="00B3312B"/>
    <w:rsid w:val="00B51B9B"/>
    <w:rsid w:val="00B646B5"/>
    <w:rsid w:val="00B74A9A"/>
    <w:rsid w:val="00B754B6"/>
    <w:rsid w:val="00B92B41"/>
    <w:rsid w:val="00B96C6F"/>
    <w:rsid w:val="00BB180B"/>
    <w:rsid w:val="00BC39BA"/>
    <w:rsid w:val="00BD5EEC"/>
    <w:rsid w:val="00BF1D5B"/>
    <w:rsid w:val="00C068D8"/>
    <w:rsid w:val="00C11FF3"/>
    <w:rsid w:val="00C50180"/>
    <w:rsid w:val="00C677A3"/>
    <w:rsid w:val="00C7223D"/>
    <w:rsid w:val="00C77149"/>
    <w:rsid w:val="00C82345"/>
    <w:rsid w:val="00C90D21"/>
    <w:rsid w:val="00C91A34"/>
    <w:rsid w:val="00CA53C7"/>
    <w:rsid w:val="00CD3A08"/>
    <w:rsid w:val="00CE2D35"/>
    <w:rsid w:val="00CE3819"/>
    <w:rsid w:val="00CE63EA"/>
    <w:rsid w:val="00CF1633"/>
    <w:rsid w:val="00CF5C61"/>
    <w:rsid w:val="00D13DFC"/>
    <w:rsid w:val="00D40FED"/>
    <w:rsid w:val="00D434DA"/>
    <w:rsid w:val="00D442E5"/>
    <w:rsid w:val="00D44D52"/>
    <w:rsid w:val="00D44F1C"/>
    <w:rsid w:val="00D620FD"/>
    <w:rsid w:val="00D81999"/>
    <w:rsid w:val="00DA0534"/>
    <w:rsid w:val="00DB293A"/>
    <w:rsid w:val="00DD3423"/>
    <w:rsid w:val="00DD4130"/>
    <w:rsid w:val="00DE36CE"/>
    <w:rsid w:val="00E041D8"/>
    <w:rsid w:val="00E10591"/>
    <w:rsid w:val="00E11CFA"/>
    <w:rsid w:val="00E20003"/>
    <w:rsid w:val="00E215F3"/>
    <w:rsid w:val="00E35793"/>
    <w:rsid w:val="00E362D3"/>
    <w:rsid w:val="00E717A9"/>
    <w:rsid w:val="00E77184"/>
    <w:rsid w:val="00E85CA1"/>
    <w:rsid w:val="00EB13C4"/>
    <w:rsid w:val="00EE0576"/>
    <w:rsid w:val="00EE13BC"/>
    <w:rsid w:val="00EE561E"/>
    <w:rsid w:val="00EF0E45"/>
    <w:rsid w:val="00EF5819"/>
    <w:rsid w:val="00F00091"/>
    <w:rsid w:val="00F151F7"/>
    <w:rsid w:val="00F259EC"/>
    <w:rsid w:val="00F3657A"/>
    <w:rsid w:val="00F506A3"/>
    <w:rsid w:val="00FA5CBA"/>
    <w:rsid w:val="00FB02CA"/>
    <w:rsid w:val="00FC122C"/>
    <w:rsid w:val="00FD5C43"/>
    <w:rsid w:val="00FE4B29"/>
    <w:rsid w:val="00FF14BA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a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ika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AB50-097D-45C7-B019-B5EE7BE0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1803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4</cp:revision>
  <cp:lastPrinted>2015-11-06T09:08:00Z</cp:lastPrinted>
  <dcterms:created xsi:type="dcterms:W3CDTF">2016-02-22T11:01:00Z</dcterms:created>
  <dcterms:modified xsi:type="dcterms:W3CDTF">2016-03-04T09:22:00Z</dcterms:modified>
</cp:coreProperties>
</file>